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F4251">
      <w:pPr>
        <w:pStyle w:val="3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统一身份认证方式登陆</w:t>
      </w:r>
    </w:p>
    <w:p w14:paraId="0C7946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40" w:firstLineChars="200"/>
        <w:textAlignment w:val="auto"/>
        <w:rPr>
          <w:rFonts w:hint="eastAsia"/>
          <w:b w:val="0"/>
          <w:bCs w:val="0"/>
          <w:color w:val="000000" w:themeColor="text1"/>
          <w:highlight w:val="none"/>
          <w:lang w:eastAsia="zh-CN"/>
        </w:rPr>
      </w:pPr>
      <w:r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  <w:t>按照省住建厅信息化领导小组统一部署，</w:t>
      </w:r>
      <w:r>
        <w:rPr>
          <w:rFonts w:hint="eastAsia"/>
          <w:b w:val="0"/>
          <w:bCs w:val="0"/>
          <w:color w:val="000000" w:themeColor="text1"/>
          <w:highlight w:val="none"/>
          <w:lang w:eastAsia="zh-CN"/>
        </w:rPr>
        <w:t>打通厅内各系统信息孤岛，形成政务服务事项、行业行政管理入口的“双统一”。</w:t>
      </w:r>
      <w:r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  <w:t>目前，陕西省城建档案信息管理系统已实现</w:t>
      </w:r>
      <w:r>
        <w:rPr>
          <w:rFonts w:hint="eastAsia"/>
          <w:b w:val="0"/>
          <w:bCs w:val="0"/>
          <w:color w:val="000000" w:themeColor="text1"/>
          <w:highlight w:val="none"/>
          <w:lang w:eastAsia="zh-CN"/>
        </w:rPr>
        <w:t>与陕西政务网登录对接，今后，</w:t>
      </w:r>
      <w:r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  <w:t>建设单位须</w:t>
      </w:r>
      <w:r>
        <w:rPr>
          <w:rFonts w:hint="eastAsia"/>
          <w:b w:val="0"/>
          <w:bCs w:val="0"/>
          <w:color w:val="000000" w:themeColor="text1"/>
          <w:highlight w:val="none"/>
          <w:lang w:eastAsia="zh-CN"/>
        </w:rPr>
        <w:t>通过陕西政务网</w:t>
      </w:r>
      <w:r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  <w:t>登录陕西省城建档案信息管理系统</w:t>
      </w:r>
      <w:r>
        <w:rPr>
          <w:rFonts w:hint="eastAsia"/>
          <w:b w:val="0"/>
          <w:bCs w:val="0"/>
          <w:color w:val="000000" w:themeColor="text1"/>
          <w:highlight w:val="none"/>
          <w:lang w:eastAsia="zh-CN"/>
        </w:rPr>
        <w:t>。</w:t>
      </w:r>
    </w:p>
    <w:p w14:paraId="7B2D45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40" w:firstLineChars="200"/>
        <w:textAlignment w:val="auto"/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</w:pPr>
      <w:r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  <w:t>操作流程如下：</w:t>
      </w:r>
    </w:p>
    <w:p w14:paraId="2CEAE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40" w:firstLineChars="200"/>
        <w:textAlignment w:val="auto"/>
        <w:rPr>
          <w:rFonts w:hint="default"/>
          <w:b w:val="0"/>
          <w:bCs w:val="0"/>
          <w:color w:val="000000" w:themeColor="text1"/>
          <w:highlight w:val="none"/>
          <w:lang w:val="en-US" w:eastAsia="zh-CN"/>
        </w:rPr>
      </w:pPr>
      <w:r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  <w:t>方式一：通过下面地址直接登录。</w:t>
      </w:r>
    </w:p>
    <w:p w14:paraId="30BF6CA7">
      <w:pPr>
        <w:numPr>
          <w:ilvl w:val="0"/>
          <w:numId w:val="0"/>
        </w:numPr>
        <w:spacing w:line="220" w:lineRule="atLeast"/>
        <w:ind w:leftChars="0"/>
        <w:jc w:val="left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"https://sfrz.shaanxi.gov.cn/sso/login?client_id=SN000000712&amp;goto=http://www.sxjsjy.cn:8060" </w:instrText>
      </w:r>
      <w:r>
        <w:rPr>
          <w:rFonts w:hint="eastAsia"/>
        </w:rPr>
        <w:fldChar w:fldCharType="separate"/>
      </w:r>
      <w:r>
        <w:rPr>
          <w:rStyle w:val="6"/>
          <w:rFonts w:hint="eastAsia"/>
        </w:rPr>
        <w:t>https://sfrz.shaanxi.gov.cn/sso/login?client_id=SN000000712&amp;goto=http://www.sxjsjy.cn:8060</w:t>
      </w:r>
      <w:r>
        <w:rPr>
          <w:rFonts w:hint="eastAsia"/>
        </w:rPr>
        <w:fldChar w:fldCharType="end"/>
      </w:r>
    </w:p>
    <w:p w14:paraId="701550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40" w:firstLineChars="200"/>
        <w:textAlignment w:val="auto"/>
        <w:rPr>
          <w:rFonts w:hint="default"/>
          <w:b w:val="0"/>
          <w:bCs w:val="0"/>
          <w:color w:val="000000" w:themeColor="text1"/>
          <w:highlight w:val="none"/>
          <w:lang w:val="en-US" w:eastAsia="zh-CN"/>
        </w:rPr>
      </w:pPr>
      <w:r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  <w:t>方式二：已登录政务网的，通过政务网顶部选择【法人服务】--【按主题（共用事业）】--搜索【城建档案信息管理</w:t>
      </w:r>
      <w:r>
        <w:rPr>
          <w:rFonts w:hint="eastAsia"/>
          <w:b w:val="0"/>
          <w:bCs w:val="0"/>
          <w:color w:val="000000" w:themeColor="text1"/>
          <w:highlight w:val="none"/>
          <w:lang w:val="en-US" w:eastAsia="zh-CN"/>
        </w:rPr>
        <w:t>】。</w:t>
      </w:r>
    </w:p>
    <w:p w14:paraId="765E38CD">
      <w:pPr>
        <w:numPr>
          <w:ilvl w:val="0"/>
          <w:numId w:val="0"/>
        </w:numPr>
        <w:spacing w:line="220" w:lineRule="atLeast"/>
        <w:ind w:leftChars="0"/>
        <w:jc w:val="lef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265420" cy="6987540"/>
            <wp:effectExtent l="0" t="0" r="11430" b="3810"/>
            <wp:docPr id="1" name="图片 1" descr="04350417-f0a1-49a2-ae1f-7a2177465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4350417-f0a1-49a2-ae1f-7a21774657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B552B1D">
      <w:pPr>
        <w:numPr>
          <w:ilvl w:val="0"/>
          <w:numId w:val="0"/>
        </w:numPr>
        <w:spacing w:line="220" w:lineRule="atLeast"/>
        <w:ind w:leftChars="0"/>
        <w:jc w:val="left"/>
        <w:rPr>
          <w:rFonts w:hint="eastAsia"/>
          <w:lang w:eastAsia="zh-CN"/>
        </w:rPr>
      </w:pPr>
    </w:p>
    <w:p w14:paraId="40B303F2">
      <w:pPr>
        <w:numPr>
          <w:ilvl w:val="0"/>
          <w:numId w:val="0"/>
        </w:numPr>
        <w:spacing w:line="220" w:lineRule="atLeast"/>
        <w:ind w:leftChars="0"/>
        <w:jc w:val="left"/>
        <w:rPr>
          <w:rFonts w:hint="eastAsia"/>
          <w:lang w:eastAsia="zh-CN"/>
        </w:rPr>
      </w:pPr>
      <w:r>
        <w:drawing>
          <wp:inline distT="0" distB="0" distL="114300" distR="114300">
            <wp:extent cx="5269230" cy="2553335"/>
            <wp:effectExtent l="0" t="0" r="7620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ZjM2ZTZhOWNkZjQ1NGFlZmJjNTVkMjNjMzZjYTNjMzUifQ=="/>
  </w:docVars>
  <w:rsids>
    <w:rsidRoot w:val="00D31D50"/>
    <w:rsid w:val="00323B43"/>
    <w:rsid w:val="003D37D8"/>
    <w:rsid w:val="00426133"/>
    <w:rsid w:val="004358AB"/>
    <w:rsid w:val="00563274"/>
    <w:rsid w:val="008B7726"/>
    <w:rsid w:val="00D31D50"/>
    <w:rsid w:val="01B53042"/>
    <w:rsid w:val="024C2B81"/>
    <w:rsid w:val="027A149C"/>
    <w:rsid w:val="02CD5A6F"/>
    <w:rsid w:val="03E77005"/>
    <w:rsid w:val="042E4512"/>
    <w:rsid w:val="04814D63"/>
    <w:rsid w:val="04DB0BCA"/>
    <w:rsid w:val="053242B0"/>
    <w:rsid w:val="09090913"/>
    <w:rsid w:val="0922463B"/>
    <w:rsid w:val="093F0D49"/>
    <w:rsid w:val="0C305D19"/>
    <w:rsid w:val="0CB8153E"/>
    <w:rsid w:val="0EE00927"/>
    <w:rsid w:val="10A00FBB"/>
    <w:rsid w:val="129739A4"/>
    <w:rsid w:val="129C720C"/>
    <w:rsid w:val="144E4536"/>
    <w:rsid w:val="157C4D7E"/>
    <w:rsid w:val="16E3582F"/>
    <w:rsid w:val="198509FA"/>
    <w:rsid w:val="1B6F3710"/>
    <w:rsid w:val="1F0028D1"/>
    <w:rsid w:val="24291DB1"/>
    <w:rsid w:val="259124D5"/>
    <w:rsid w:val="267F67D1"/>
    <w:rsid w:val="26B01DE6"/>
    <w:rsid w:val="2AA8320F"/>
    <w:rsid w:val="2CB2345D"/>
    <w:rsid w:val="2E8B67F4"/>
    <w:rsid w:val="31C83C05"/>
    <w:rsid w:val="358A7183"/>
    <w:rsid w:val="3A325BDD"/>
    <w:rsid w:val="3B012D6E"/>
    <w:rsid w:val="3D3103CE"/>
    <w:rsid w:val="3DF8538F"/>
    <w:rsid w:val="3F967DB8"/>
    <w:rsid w:val="43BD26D0"/>
    <w:rsid w:val="43C57AC2"/>
    <w:rsid w:val="458E4A51"/>
    <w:rsid w:val="45F4643C"/>
    <w:rsid w:val="49463453"/>
    <w:rsid w:val="4A001853"/>
    <w:rsid w:val="4CAD39C5"/>
    <w:rsid w:val="52636E23"/>
    <w:rsid w:val="53664223"/>
    <w:rsid w:val="5415414D"/>
    <w:rsid w:val="545A24A8"/>
    <w:rsid w:val="569A4DDE"/>
    <w:rsid w:val="56C87B9D"/>
    <w:rsid w:val="5959120E"/>
    <w:rsid w:val="5AFF16B3"/>
    <w:rsid w:val="5D944335"/>
    <w:rsid w:val="5F37766E"/>
    <w:rsid w:val="6817003C"/>
    <w:rsid w:val="699456BD"/>
    <w:rsid w:val="6AFB3711"/>
    <w:rsid w:val="6D2A5AD9"/>
    <w:rsid w:val="74177616"/>
    <w:rsid w:val="76BD44A5"/>
    <w:rsid w:val="7A150154"/>
    <w:rsid w:val="7CC04CEF"/>
    <w:rsid w:val="7E6E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231</Words>
  <Characters>290</Characters>
  <Lines>1</Lines>
  <Paragraphs>1</Paragraphs>
  <TotalTime>5</TotalTime>
  <ScaleCrop>false</ScaleCrop>
  <LinksUpToDate>false</LinksUpToDate>
  <CharactersWithSpaces>291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brook</cp:lastModifiedBy>
  <dcterms:modified xsi:type="dcterms:W3CDTF">2026-08-18T02:25:10Z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BBCE8F0A32B14E8E829EF454123731BD_12</vt:lpwstr>
  </property>
  <property fmtid="{D5CDD505-2E9C-101B-9397-08002B2CF9AE}" pid="4" name="KSOTemplateDocerSaveRecord">
    <vt:lpwstr>eyJoZGlkIjoiOTI5NmE3ZDAyNmFhYjY2ZDRiMGI5ZjlhNThjM2FmZDQiLCJ1c2VySWQiOiIyOTY5OTAzNzcifQ==</vt:lpwstr>
  </property>
</Properties>
</file>